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1882C" w14:textId="15CC0FBC" w:rsidR="009E0C10" w:rsidRDefault="0014135D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AUDATEX REPAIRER </w:t>
      </w:r>
      <w:r w:rsidR="00E8129B">
        <w:rPr>
          <w:b/>
          <w:sz w:val="24"/>
          <w:szCs w:val="24"/>
          <w:u w:val="single"/>
        </w:rPr>
        <w:t xml:space="preserve">AUDACONNECT </w:t>
      </w:r>
      <w:r>
        <w:rPr>
          <w:b/>
          <w:sz w:val="24"/>
          <w:szCs w:val="24"/>
          <w:u w:val="single"/>
        </w:rPr>
        <w:t>AUTHORISATION</w:t>
      </w:r>
      <w:r w:rsidR="008315BF">
        <w:rPr>
          <w:b/>
          <w:sz w:val="24"/>
          <w:szCs w:val="24"/>
          <w:u w:val="single"/>
        </w:rPr>
        <w:t xml:space="preserve"> – </w:t>
      </w:r>
      <w:r w:rsidR="00127B3E">
        <w:rPr>
          <w:b/>
          <w:sz w:val="24"/>
          <w:szCs w:val="24"/>
          <w:u w:val="single"/>
        </w:rPr>
        <w:t>SYNETIQ</w:t>
      </w:r>
    </w:p>
    <w:p w14:paraId="43C20056" w14:textId="18AC4EF4" w:rsidR="009E0C10" w:rsidRDefault="0014135D" w:rsidP="009E0C10">
      <w:r>
        <w:t>In order to use the</w:t>
      </w:r>
      <w:r w:rsidR="00D863C9">
        <w:t xml:space="preserve"> integrated </w:t>
      </w:r>
      <w:r w:rsidR="009355A7">
        <w:t>SYNETIQ</w:t>
      </w:r>
      <w:r w:rsidR="00D863C9" w:rsidRPr="00505429">
        <w:t xml:space="preserve"> </w:t>
      </w:r>
      <w:r w:rsidR="00D863C9">
        <w:t>data feed with AudaEnterpriseGold,</w:t>
      </w:r>
      <w:r>
        <w:t xml:space="preserve"> the AudaConnect service provided by Audatex, must be in place.</w:t>
      </w:r>
    </w:p>
    <w:p w14:paraId="0493C2DB" w14:textId="19B9D674" w:rsidR="0014135D" w:rsidRDefault="0014135D" w:rsidP="009E0C10">
      <w:r>
        <w:t xml:space="preserve">AudaConnect is used to deliver the secure data transfer from </w:t>
      </w:r>
      <w:r w:rsidR="000A795F">
        <w:t>AudaEnterpriseGold</w:t>
      </w:r>
      <w:r>
        <w:t xml:space="preserve"> to </w:t>
      </w:r>
      <w:r w:rsidR="00CD16DB">
        <w:t xml:space="preserve">the </w:t>
      </w:r>
      <w:r w:rsidR="009355A7">
        <w:t>SYNETIQ</w:t>
      </w:r>
      <w:r w:rsidR="00CD16DB">
        <w:t xml:space="preserve"> </w:t>
      </w:r>
      <w:r w:rsidR="00596E47">
        <w:t>online parts portal</w:t>
      </w:r>
      <w:r w:rsidR="009355A7">
        <w:t xml:space="preserve">. </w:t>
      </w:r>
      <w:r w:rsidR="00E8129B">
        <w:t xml:space="preserve">The data sent will be in line with your </w:t>
      </w:r>
      <w:r w:rsidR="009355A7">
        <w:t>SYNETIQ</w:t>
      </w:r>
      <w:r w:rsidR="00E8129B">
        <w:t xml:space="preserve"> agreement, allowing all parties to benefit from improved speed and accuracy of information exchange.</w:t>
      </w:r>
    </w:p>
    <w:p w14:paraId="33A6F658" w14:textId="77777777" w:rsidR="00340EF7" w:rsidRDefault="00D803A9" w:rsidP="00DC1603">
      <w:r>
        <w:t>The AudaConnect Service will send the following data:</w:t>
      </w:r>
    </w:p>
    <w:p w14:paraId="27455CF2" w14:textId="136A4D42" w:rsidR="00D803A9" w:rsidRDefault="00D803A9" w:rsidP="00D803A9">
      <w:pPr>
        <w:pStyle w:val="NoSpacing"/>
        <w:numPr>
          <w:ilvl w:val="0"/>
          <w:numId w:val="2"/>
        </w:numPr>
      </w:pPr>
      <w:r w:rsidRPr="00CA2BEB">
        <w:rPr>
          <w:b/>
          <w:bCs/>
        </w:rPr>
        <w:t>Repairer Identifiers</w:t>
      </w:r>
      <w:r w:rsidR="00CA2BEB">
        <w:t>:</w:t>
      </w:r>
      <w:r>
        <w:t xml:space="preserve"> postcode, company name, audatex site ID, address</w:t>
      </w:r>
    </w:p>
    <w:p w14:paraId="2B0B74A0" w14:textId="2F7A25E7" w:rsidR="00D803A9" w:rsidRDefault="00D803A9" w:rsidP="00D803A9">
      <w:pPr>
        <w:pStyle w:val="NoSpacing"/>
        <w:numPr>
          <w:ilvl w:val="0"/>
          <w:numId w:val="2"/>
        </w:numPr>
      </w:pPr>
      <w:r w:rsidRPr="00CA2BEB">
        <w:rPr>
          <w:b/>
          <w:bCs/>
        </w:rPr>
        <w:t>Assessment Identifiers</w:t>
      </w:r>
      <w:r w:rsidR="00CA2BEB">
        <w:t>:</w:t>
      </w:r>
      <w:r>
        <w:t xml:space="preserve"> assessment number, inspection date</w:t>
      </w:r>
    </w:p>
    <w:p w14:paraId="7185E741" w14:textId="5338462E" w:rsidR="00D803A9" w:rsidRDefault="00D803A9" w:rsidP="00D803A9">
      <w:pPr>
        <w:pStyle w:val="NoSpacing"/>
        <w:numPr>
          <w:ilvl w:val="0"/>
          <w:numId w:val="2"/>
        </w:numPr>
      </w:pPr>
      <w:r w:rsidRPr="00CA2BEB">
        <w:rPr>
          <w:b/>
          <w:bCs/>
        </w:rPr>
        <w:t xml:space="preserve">Vehicle </w:t>
      </w:r>
      <w:r w:rsidR="000A795F" w:rsidRPr="00CA2BEB">
        <w:rPr>
          <w:b/>
          <w:bCs/>
        </w:rPr>
        <w:t>Identifiers</w:t>
      </w:r>
      <w:r w:rsidR="000A795F">
        <w:t>:</w:t>
      </w:r>
      <w:r>
        <w:t xml:space="preserve"> model, build date, year registered, month registered, manufacturer</w:t>
      </w:r>
    </w:p>
    <w:p w14:paraId="39058D3E" w14:textId="7BE0E338" w:rsidR="00D803A9" w:rsidRDefault="00D803A9" w:rsidP="00D803A9">
      <w:pPr>
        <w:pStyle w:val="NoSpacing"/>
        <w:numPr>
          <w:ilvl w:val="0"/>
          <w:numId w:val="2"/>
        </w:numPr>
      </w:pPr>
      <w:r w:rsidRPr="00CA2BEB">
        <w:rPr>
          <w:b/>
          <w:bCs/>
        </w:rPr>
        <w:t>Parts</w:t>
      </w:r>
      <w:r w:rsidR="00CA2BEB">
        <w:t>:</w:t>
      </w:r>
      <w:r>
        <w:t xml:space="preserve"> price, description, part number</w:t>
      </w:r>
    </w:p>
    <w:p w14:paraId="25085B44" w14:textId="77777777" w:rsidR="00D803A9" w:rsidRDefault="00D803A9"/>
    <w:p w14:paraId="4CA20E14" w14:textId="77777777" w:rsidR="00E8129B" w:rsidRDefault="008B37D9">
      <w:r>
        <w:t>The Repairer will use the AudaConnect service under the terms of their existing agreement in place with Audatex.</w:t>
      </w:r>
    </w:p>
    <w:p w14:paraId="0B95F0BE" w14:textId="646F3A5E" w:rsidR="00DC1603" w:rsidRPr="00335A02" w:rsidRDefault="00E8129B" w:rsidP="00335A02">
      <w:pPr>
        <w:ind w:left="360"/>
        <w:rPr>
          <w:vertAlign w:val="superscript"/>
        </w:rPr>
      </w:pPr>
      <w:r>
        <w:t>B</w:t>
      </w:r>
      <w:r w:rsidR="004F0C12" w:rsidRPr="00A77E48">
        <w:t xml:space="preserve">y signing this document, the Repairer hereby acknowledges </w:t>
      </w:r>
      <w:r w:rsidR="00DC1603">
        <w:t xml:space="preserve">and agrees </w:t>
      </w:r>
      <w:r w:rsidR="004F0C12" w:rsidRPr="00A77E48">
        <w:t xml:space="preserve">that </w:t>
      </w:r>
      <w:r w:rsidR="00FD2E29">
        <w:t xml:space="preserve">AudaConnect is a free of charge service which usage is governed by the existing </w:t>
      </w:r>
      <w:r w:rsidR="00A77E48" w:rsidRPr="00A77E48">
        <w:t>Audatex</w:t>
      </w:r>
      <w:r w:rsidR="00C1670A" w:rsidRPr="00A77E48">
        <w:t xml:space="preserve"> </w:t>
      </w:r>
      <w:r w:rsidR="00FD2E29">
        <w:t xml:space="preserve">License Agreement that the Repairer has in place with Audatex, and that the Repairer </w:t>
      </w:r>
      <w:r w:rsidR="004F0C12" w:rsidRPr="00A77E48">
        <w:t xml:space="preserve">hereby agrees to be bound by </w:t>
      </w:r>
      <w:r w:rsidR="00FD2E29">
        <w:t xml:space="preserve">such Audatex License </w:t>
      </w:r>
      <w:r w:rsidR="00352E3C">
        <w:t xml:space="preserve">Agreement </w:t>
      </w:r>
      <w:r w:rsidR="004F0C12" w:rsidRPr="00A77E48">
        <w:t>Terms</w:t>
      </w:r>
      <w:r w:rsidR="00FD2E29" w:rsidRPr="00FD2E29">
        <w:rPr>
          <w:vertAlign w:val="superscript"/>
        </w:rPr>
        <w:t>1</w:t>
      </w:r>
      <w:r w:rsidR="00DC1603">
        <w:t xml:space="preserve"> with regards to its usage of AudaConnect.</w:t>
      </w:r>
      <w:r w:rsidR="00DC1603">
        <w:rPr>
          <w:vertAlign w:val="superscript"/>
        </w:rPr>
        <w:t xml:space="preserve">    </w:t>
      </w:r>
    </w:p>
    <w:p w14:paraId="3F7A6886" w14:textId="77777777" w:rsidR="00B93BC8" w:rsidRDefault="00024E08">
      <w:r>
        <w:t>Repairer:</w:t>
      </w:r>
      <w:r w:rsidR="00A33C0F">
        <w:t xml:space="preserve"> </w:t>
      </w:r>
      <w:r w:rsidR="00CA2BEB">
        <w:tab/>
      </w:r>
      <w:r w:rsidR="00B93BC8">
        <w:tab/>
      </w:r>
      <w:r w:rsidR="00B93BC8">
        <w:tab/>
      </w:r>
      <w:r w:rsidR="00B93BC8">
        <w:tab/>
      </w:r>
      <w:r w:rsidR="00B93BC8">
        <w:tab/>
      </w:r>
      <w:r w:rsidR="00B93BC8">
        <w:tab/>
      </w:r>
      <w:r w:rsidR="00B93BC8">
        <w:tab/>
      </w:r>
      <w:r w:rsidR="00340EF7">
        <w:t>Audatex Site ID:</w:t>
      </w:r>
      <w:r w:rsidR="001A420A">
        <w:t xml:space="preserve"> </w:t>
      </w:r>
    </w:p>
    <w:p w14:paraId="5DC06157" w14:textId="7C5057D8" w:rsidR="00024E08" w:rsidRDefault="00340EF7">
      <w:r>
        <w:t>Name:</w:t>
      </w:r>
      <w:r w:rsidRPr="00340EF7">
        <w:t xml:space="preserve"> </w:t>
      </w:r>
      <w:r w:rsidR="00B93BC8">
        <w:tab/>
      </w:r>
      <w:r w:rsidR="00B93BC8">
        <w:tab/>
      </w:r>
      <w:r w:rsidR="00B93BC8">
        <w:tab/>
      </w:r>
      <w:r w:rsidR="00B93BC8">
        <w:tab/>
      </w:r>
      <w:r w:rsidR="00B93BC8">
        <w:tab/>
      </w:r>
      <w:r w:rsidR="00B93BC8">
        <w:tab/>
      </w:r>
      <w:r w:rsidR="00B93BC8">
        <w:tab/>
      </w:r>
      <w:r w:rsidR="00B93BC8">
        <w:tab/>
      </w:r>
      <w:r>
        <w:t>Position:</w:t>
      </w:r>
      <w:r w:rsidR="001A420A">
        <w:t xml:space="preserve"> </w:t>
      </w:r>
    </w:p>
    <w:p w14:paraId="51F3F824" w14:textId="3221C43D" w:rsidR="00DC1603" w:rsidRPr="00B93BC8" w:rsidRDefault="00024E08" w:rsidP="00340EF7">
      <w:pPr>
        <w:rPr>
          <w:rFonts w:ascii="Lucida Handwriting" w:hAnsi="Lucida Handwriting"/>
        </w:rPr>
      </w:pPr>
      <w:r>
        <w:t>Signature:</w:t>
      </w:r>
      <w:r w:rsidR="00EE1A3F">
        <w:t xml:space="preserve"> </w:t>
      </w:r>
      <w:r w:rsidR="00B93BC8">
        <w:rPr>
          <w:rFonts w:ascii="Lucida Handwriting" w:hAnsi="Lucida Handwriting"/>
        </w:rPr>
        <w:tab/>
      </w:r>
      <w:r w:rsidR="00B93BC8">
        <w:rPr>
          <w:rFonts w:ascii="Lucida Handwriting" w:hAnsi="Lucida Handwriting"/>
        </w:rPr>
        <w:tab/>
      </w:r>
      <w:r w:rsidR="00B93BC8">
        <w:rPr>
          <w:rFonts w:ascii="Lucida Handwriting" w:hAnsi="Lucida Handwriting"/>
        </w:rPr>
        <w:tab/>
      </w:r>
      <w:r w:rsidR="00EE1A3F">
        <w:rPr>
          <w:rFonts w:ascii="Lucida Handwriting" w:hAnsi="Lucida Handwriting"/>
        </w:rPr>
        <w:t xml:space="preserve">                                     </w:t>
      </w:r>
      <w:r w:rsidR="00DF5002">
        <w:rPr>
          <w:rFonts w:ascii="Lucida Handwriting" w:hAnsi="Lucida Handwriting"/>
        </w:rPr>
        <w:t xml:space="preserve"> </w:t>
      </w:r>
      <w:r w:rsidR="00B93BC8">
        <w:rPr>
          <w:rFonts w:ascii="Lucida Handwriting" w:hAnsi="Lucida Handwriting"/>
        </w:rPr>
        <w:t xml:space="preserve"> </w:t>
      </w:r>
      <w:r w:rsidR="00340EF7">
        <w:t>Date</w:t>
      </w:r>
      <w:r w:rsidR="00DF5002">
        <w:t xml:space="preserve">: </w:t>
      </w:r>
    </w:p>
    <w:tbl>
      <w:tblPr>
        <w:tblStyle w:val="TableGrid"/>
        <w:tblW w:w="9087" w:type="dxa"/>
        <w:tblLook w:val="04A0" w:firstRow="1" w:lastRow="0" w:firstColumn="1" w:lastColumn="0" w:noHBand="0" w:noVBand="1"/>
      </w:tblPr>
      <w:tblGrid>
        <w:gridCol w:w="1849"/>
        <w:gridCol w:w="1854"/>
        <w:gridCol w:w="5384"/>
      </w:tblGrid>
      <w:tr w:rsidR="00166804" w14:paraId="68A10CB6" w14:textId="75AD80E0" w:rsidTr="00B43A73">
        <w:trPr>
          <w:trHeight w:val="1521"/>
        </w:trPr>
        <w:tc>
          <w:tcPr>
            <w:tcW w:w="1849" w:type="dxa"/>
          </w:tcPr>
          <w:p w14:paraId="178356B2" w14:textId="0B711260" w:rsidR="00166804" w:rsidRPr="001C05B9" w:rsidRDefault="00166804">
            <w:pPr>
              <w:rPr>
                <w:b/>
              </w:rPr>
            </w:pPr>
            <w:r>
              <w:rPr>
                <w:b/>
              </w:rPr>
              <w:t xml:space="preserve">Please list below any OEMs you would like </w:t>
            </w:r>
            <w:r w:rsidRPr="002679B5">
              <w:rPr>
                <w:b/>
                <w:color w:val="FF0000"/>
              </w:rPr>
              <w:t xml:space="preserve">EXCLUDED </w:t>
            </w:r>
            <w:r>
              <w:rPr>
                <w:b/>
              </w:rPr>
              <w:t>from the data feed.</w:t>
            </w:r>
            <w:r w:rsidRPr="001C05B9">
              <w:rPr>
                <w:b/>
              </w:rPr>
              <w:t xml:space="preserve"> </w:t>
            </w:r>
          </w:p>
        </w:tc>
        <w:tc>
          <w:tcPr>
            <w:tcW w:w="1854" w:type="dxa"/>
          </w:tcPr>
          <w:p w14:paraId="24A1A76F" w14:textId="3B667534" w:rsidR="00166804" w:rsidRPr="001C05B9" w:rsidRDefault="00166804">
            <w:pPr>
              <w:rPr>
                <w:b/>
              </w:rPr>
            </w:pPr>
            <w:r>
              <w:rPr>
                <w:b/>
              </w:rPr>
              <w:t xml:space="preserve">Please list below any WPs you would like </w:t>
            </w:r>
            <w:r>
              <w:rPr>
                <w:b/>
                <w:color w:val="FF0000"/>
              </w:rPr>
              <w:t>INCLUDED</w:t>
            </w:r>
            <w:r w:rsidRPr="002679B5">
              <w:rPr>
                <w:b/>
                <w:color w:val="FF0000"/>
              </w:rPr>
              <w:t xml:space="preserve"> </w:t>
            </w:r>
            <w:r>
              <w:rPr>
                <w:b/>
              </w:rPr>
              <w:t>from the data feed.</w:t>
            </w:r>
          </w:p>
        </w:tc>
        <w:tc>
          <w:tcPr>
            <w:tcW w:w="5384" w:type="dxa"/>
          </w:tcPr>
          <w:p w14:paraId="3F36D723" w14:textId="77777777" w:rsidR="00166804" w:rsidRDefault="00166804" w:rsidP="00166804">
            <w:r>
              <w:rPr>
                <w:b/>
              </w:rPr>
              <w:t xml:space="preserve">Please list below any email addresses you would like </w:t>
            </w:r>
            <w:r>
              <w:rPr>
                <w:b/>
                <w:color w:val="FF0000"/>
              </w:rPr>
              <w:t>INCLUDED</w:t>
            </w:r>
            <w:r w:rsidRPr="002679B5">
              <w:rPr>
                <w:b/>
                <w:color w:val="FF0000"/>
              </w:rPr>
              <w:t xml:space="preserve"> </w:t>
            </w:r>
            <w:r>
              <w:rPr>
                <w:b/>
              </w:rPr>
              <w:t>from the data feed.</w:t>
            </w:r>
          </w:p>
          <w:p w14:paraId="1C35F58F" w14:textId="77777777" w:rsidR="00166804" w:rsidRDefault="00166804">
            <w:pPr>
              <w:rPr>
                <w:b/>
              </w:rPr>
            </w:pPr>
          </w:p>
        </w:tc>
      </w:tr>
      <w:tr w:rsidR="00166804" w14:paraId="7B4F37D7" w14:textId="1A5CE0BA" w:rsidTr="00B43A73">
        <w:trPr>
          <w:trHeight w:val="311"/>
        </w:trPr>
        <w:tc>
          <w:tcPr>
            <w:tcW w:w="1849" w:type="dxa"/>
          </w:tcPr>
          <w:p w14:paraId="05719596" w14:textId="04BBD6D9" w:rsidR="00166804" w:rsidRPr="00271391" w:rsidRDefault="00166804" w:rsidP="00271391">
            <w:pPr>
              <w:jc w:val="center"/>
              <w:rPr>
                <w:b/>
                <w:bCs/>
              </w:rPr>
            </w:pPr>
          </w:p>
        </w:tc>
        <w:tc>
          <w:tcPr>
            <w:tcW w:w="1854" w:type="dxa"/>
          </w:tcPr>
          <w:p w14:paraId="71844B72" w14:textId="10200B5B" w:rsidR="00166804" w:rsidRPr="00271391" w:rsidRDefault="00166804" w:rsidP="00271391">
            <w:pPr>
              <w:jc w:val="center"/>
              <w:rPr>
                <w:b/>
                <w:bCs/>
              </w:rPr>
            </w:pPr>
          </w:p>
        </w:tc>
        <w:tc>
          <w:tcPr>
            <w:tcW w:w="5384" w:type="dxa"/>
          </w:tcPr>
          <w:p w14:paraId="78260361" w14:textId="77777777" w:rsidR="00166804" w:rsidRPr="00271391" w:rsidRDefault="00166804" w:rsidP="00271391">
            <w:pPr>
              <w:jc w:val="center"/>
              <w:rPr>
                <w:b/>
                <w:bCs/>
              </w:rPr>
            </w:pPr>
          </w:p>
        </w:tc>
      </w:tr>
      <w:tr w:rsidR="00B43A73" w14:paraId="7458D474" w14:textId="77777777" w:rsidTr="00B43A73">
        <w:trPr>
          <w:trHeight w:val="311"/>
        </w:trPr>
        <w:tc>
          <w:tcPr>
            <w:tcW w:w="1849" w:type="dxa"/>
          </w:tcPr>
          <w:p w14:paraId="5E4510E1" w14:textId="77777777" w:rsidR="00B43A73" w:rsidRPr="00271391" w:rsidRDefault="00B43A73" w:rsidP="00271391">
            <w:pPr>
              <w:jc w:val="center"/>
              <w:rPr>
                <w:b/>
                <w:bCs/>
              </w:rPr>
            </w:pPr>
          </w:p>
        </w:tc>
        <w:tc>
          <w:tcPr>
            <w:tcW w:w="1854" w:type="dxa"/>
          </w:tcPr>
          <w:p w14:paraId="1AA5682C" w14:textId="77777777" w:rsidR="00B43A73" w:rsidRPr="00271391" w:rsidRDefault="00B43A73" w:rsidP="00271391">
            <w:pPr>
              <w:jc w:val="center"/>
              <w:rPr>
                <w:b/>
                <w:bCs/>
              </w:rPr>
            </w:pPr>
          </w:p>
        </w:tc>
        <w:tc>
          <w:tcPr>
            <w:tcW w:w="5384" w:type="dxa"/>
          </w:tcPr>
          <w:p w14:paraId="569A310E" w14:textId="77777777" w:rsidR="00B43A73" w:rsidRPr="00271391" w:rsidRDefault="00B43A73" w:rsidP="00271391">
            <w:pPr>
              <w:jc w:val="center"/>
              <w:rPr>
                <w:b/>
                <w:bCs/>
              </w:rPr>
            </w:pPr>
          </w:p>
        </w:tc>
      </w:tr>
      <w:tr w:rsidR="00B43A73" w14:paraId="0AB923C8" w14:textId="77777777" w:rsidTr="00B43A73">
        <w:trPr>
          <w:trHeight w:val="311"/>
        </w:trPr>
        <w:tc>
          <w:tcPr>
            <w:tcW w:w="1849" w:type="dxa"/>
          </w:tcPr>
          <w:p w14:paraId="1647DD4B" w14:textId="77777777" w:rsidR="00B43A73" w:rsidRPr="00271391" w:rsidRDefault="00B43A73" w:rsidP="00271391">
            <w:pPr>
              <w:jc w:val="center"/>
              <w:rPr>
                <w:b/>
                <w:bCs/>
              </w:rPr>
            </w:pPr>
          </w:p>
        </w:tc>
        <w:tc>
          <w:tcPr>
            <w:tcW w:w="1854" w:type="dxa"/>
          </w:tcPr>
          <w:p w14:paraId="5E014BC7" w14:textId="77777777" w:rsidR="00B43A73" w:rsidRPr="00271391" w:rsidRDefault="00B43A73" w:rsidP="00271391">
            <w:pPr>
              <w:jc w:val="center"/>
              <w:rPr>
                <w:b/>
                <w:bCs/>
              </w:rPr>
            </w:pPr>
          </w:p>
        </w:tc>
        <w:tc>
          <w:tcPr>
            <w:tcW w:w="5384" w:type="dxa"/>
          </w:tcPr>
          <w:p w14:paraId="72C500B5" w14:textId="77777777" w:rsidR="00B43A73" w:rsidRPr="00271391" w:rsidRDefault="00B43A73" w:rsidP="00271391">
            <w:pPr>
              <w:jc w:val="center"/>
              <w:rPr>
                <w:b/>
                <w:bCs/>
              </w:rPr>
            </w:pPr>
          </w:p>
        </w:tc>
      </w:tr>
      <w:tr w:rsidR="00B43A73" w14:paraId="0B0709A2" w14:textId="77777777" w:rsidTr="00B43A73">
        <w:trPr>
          <w:trHeight w:val="311"/>
        </w:trPr>
        <w:tc>
          <w:tcPr>
            <w:tcW w:w="1849" w:type="dxa"/>
          </w:tcPr>
          <w:p w14:paraId="271C40AF" w14:textId="77777777" w:rsidR="00B43A73" w:rsidRPr="00271391" w:rsidRDefault="00B43A73" w:rsidP="00271391">
            <w:pPr>
              <w:jc w:val="center"/>
              <w:rPr>
                <w:b/>
                <w:bCs/>
              </w:rPr>
            </w:pPr>
          </w:p>
        </w:tc>
        <w:tc>
          <w:tcPr>
            <w:tcW w:w="1854" w:type="dxa"/>
          </w:tcPr>
          <w:p w14:paraId="01EA4D93" w14:textId="77777777" w:rsidR="00B43A73" w:rsidRPr="00271391" w:rsidRDefault="00B43A73" w:rsidP="00271391">
            <w:pPr>
              <w:jc w:val="center"/>
              <w:rPr>
                <w:b/>
                <w:bCs/>
              </w:rPr>
            </w:pPr>
          </w:p>
        </w:tc>
        <w:tc>
          <w:tcPr>
            <w:tcW w:w="5384" w:type="dxa"/>
          </w:tcPr>
          <w:p w14:paraId="14AEA545" w14:textId="77777777" w:rsidR="00B43A73" w:rsidRPr="00271391" w:rsidRDefault="00B43A73" w:rsidP="00271391">
            <w:pPr>
              <w:jc w:val="center"/>
              <w:rPr>
                <w:b/>
                <w:bCs/>
              </w:rPr>
            </w:pPr>
          </w:p>
        </w:tc>
      </w:tr>
      <w:tr w:rsidR="00B43A73" w14:paraId="2B0838C6" w14:textId="77777777" w:rsidTr="00B43A73">
        <w:trPr>
          <w:trHeight w:val="311"/>
        </w:trPr>
        <w:tc>
          <w:tcPr>
            <w:tcW w:w="1849" w:type="dxa"/>
          </w:tcPr>
          <w:p w14:paraId="01BEEFCE" w14:textId="77777777" w:rsidR="00B43A73" w:rsidRPr="00271391" w:rsidRDefault="00B43A73" w:rsidP="00271391">
            <w:pPr>
              <w:jc w:val="center"/>
              <w:rPr>
                <w:b/>
                <w:bCs/>
              </w:rPr>
            </w:pPr>
          </w:p>
        </w:tc>
        <w:tc>
          <w:tcPr>
            <w:tcW w:w="1854" w:type="dxa"/>
          </w:tcPr>
          <w:p w14:paraId="15025162" w14:textId="77777777" w:rsidR="00B43A73" w:rsidRPr="00271391" w:rsidRDefault="00B43A73" w:rsidP="00271391">
            <w:pPr>
              <w:jc w:val="center"/>
              <w:rPr>
                <w:b/>
                <w:bCs/>
              </w:rPr>
            </w:pPr>
          </w:p>
        </w:tc>
        <w:tc>
          <w:tcPr>
            <w:tcW w:w="5384" w:type="dxa"/>
          </w:tcPr>
          <w:p w14:paraId="14F8E224" w14:textId="77777777" w:rsidR="00B43A73" w:rsidRPr="00271391" w:rsidRDefault="00B43A73" w:rsidP="00271391">
            <w:pPr>
              <w:jc w:val="center"/>
              <w:rPr>
                <w:b/>
                <w:bCs/>
              </w:rPr>
            </w:pPr>
          </w:p>
        </w:tc>
      </w:tr>
      <w:tr w:rsidR="00B43A73" w14:paraId="35DDEFC4" w14:textId="77777777" w:rsidTr="00B43A73">
        <w:trPr>
          <w:trHeight w:val="311"/>
        </w:trPr>
        <w:tc>
          <w:tcPr>
            <w:tcW w:w="1849" w:type="dxa"/>
          </w:tcPr>
          <w:p w14:paraId="1D428A55" w14:textId="77777777" w:rsidR="00B43A73" w:rsidRPr="00271391" w:rsidRDefault="00B43A73" w:rsidP="00271391">
            <w:pPr>
              <w:jc w:val="center"/>
              <w:rPr>
                <w:b/>
                <w:bCs/>
              </w:rPr>
            </w:pPr>
          </w:p>
        </w:tc>
        <w:tc>
          <w:tcPr>
            <w:tcW w:w="1854" w:type="dxa"/>
          </w:tcPr>
          <w:p w14:paraId="1CC19BA6" w14:textId="77777777" w:rsidR="00B43A73" w:rsidRPr="00271391" w:rsidRDefault="00B43A73" w:rsidP="00271391">
            <w:pPr>
              <w:jc w:val="center"/>
              <w:rPr>
                <w:b/>
                <w:bCs/>
              </w:rPr>
            </w:pPr>
          </w:p>
        </w:tc>
        <w:tc>
          <w:tcPr>
            <w:tcW w:w="5384" w:type="dxa"/>
          </w:tcPr>
          <w:p w14:paraId="4A7CEEB2" w14:textId="77777777" w:rsidR="00B43A73" w:rsidRPr="00271391" w:rsidRDefault="00B43A73" w:rsidP="00271391">
            <w:pPr>
              <w:jc w:val="center"/>
              <w:rPr>
                <w:b/>
                <w:bCs/>
              </w:rPr>
            </w:pPr>
          </w:p>
        </w:tc>
      </w:tr>
      <w:tr w:rsidR="00B43A73" w14:paraId="5728DE0F" w14:textId="77777777" w:rsidTr="00B43A73">
        <w:trPr>
          <w:trHeight w:val="311"/>
        </w:trPr>
        <w:tc>
          <w:tcPr>
            <w:tcW w:w="1849" w:type="dxa"/>
          </w:tcPr>
          <w:p w14:paraId="6CF85648" w14:textId="77777777" w:rsidR="00B43A73" w:rsidRPr="00271391" w:rsidRDefault="00B43A73" w:rsidP="00271391">
            <w:pPr>
              <w:jc w:val="center"/>
              <w:rPr>
                <w:b/>
                <w:bCs/>
              </w:rPr>
            </w:pPr>
          </w:p>
        </w:tc>
        <w:tc>
          <w:tcPr>
            <w:tcW w:w="1854" w:type="dxa"/>
          </w:tcPr>
          <w:p w14:paraId="0E130657" w14:textId="77777777" w:rsidR="00B43A73" w:rsidRPr="00271391" w:rsidRDefault="00B43A73" w:rsidP="00271391">
            <w:pPr>
              <w:jc w:val="center"/>
              <w:rPr>
                <w:b/>
                <w:bCs/>
              </w:rPr>
            </w:pPr>
          </w:p>
        </w:tc>
        <w:tc>
          <w:tcPr>
            <w:tcW w:w="5384" w:type="dxa"/>
          </w:tcPr>
          <w:p w14:paraId="0AE6E697" w14:textId="77777777" w:rsidR="00B43A73" w:rsidRPr="00271391" w:rsidRDefault="00B43A73" w:rsidP="00271391">
            <w:pPr>
              <w:jc w:val="center"/>
              <w:rPr>
                <w:b/>
                <w:bCs/>
              </w:rPr>
            </w:pPr>
          </w:p>
        </w:tc>
      </w:tr>
      <w:tr w:rsidR="00B43A73" w14:paraId="3271C8F7" w14:textId="77777777" w:rsidTr="00B43A73">
        <w:trPr>
          <w:trHeight w:val="311"/>
        </w:trPr>
        <w:tc>
          <w:tcPr>
            <w:tcW w:w="1849" w:type="dxa"/>
          </w:tcPr>
          <w:p w14:paraId="2F155523" w14:textId="77777777" w:rsidR="00B43A73" w:rsidRPr="00271391" w:rsidRDefault="00B43A73" w:rsidP="00271391">
            <w:pPr>
              <w:jc w:val="center"/>
              <w:rPr>
                <w:b/>
                <w:bCs/>
              </w:rPr>
            </w:pPr>
          </w:p>
        </w:tc>
        <w:tc>
          <w:tcPr>
            <w:tcW w:w="1854" w:type="dxa"/>
          </w:tcPr>
          <w:p w14:paraId="606FE3E6" w14:textId="77777777" w:rsidR="00B43A73" w:rsidRPr="00271391" w:rsidRDefault="00B43A73" w:rsidP="00271391">
            <w:pPr>
              <w:jc w:val="center"/>
              <w:rPr>
                <w:b/>
                <w:bCs/>
              </w:rPr>
            </w:pPr>
          </w:p>
        </w:tc>
        <w:tc>
          <w:tcPr>
            <w:tcW w:w="5384" w:type="dxa"/>
          </w:tcPr>
          <w:p w14:paraId="3F86D3A2" w14:textId="77777777" w:rsidR="00B43A73" w:rsidRPr="00271391" w:rsidRDefault="00B43A73" w:rsidP="00271391">
            <w:pPr>
              <w:jc w:val="center"/>
              <w:rPr>
                <w:b/>
                <w:bCs/>
              </w:rPr>
            </w:pPr>
          </w:p>
        </w:tc>
      </w:tr>
      <w:tr w:rsidR="00B43A73" w14:paraId="4772897D" w14:textId="77777777" w:rsidTr="00B43A73">
        <w:trPr>
          <w:trHeight w:val="311"/>
        </w:trPr>
        <w:tc>
          <w:tcPr>
            <w:tcW w:w="1849" w:type="dxa"/>
          </w:tcPr>
          <w:p w14:paraId="6DDEDA79" w14:textId="77777777" w:rsidR="00B43A73" w:rsidRPr="00271391" w:rsidRDefault="00B43A73" w:rsidP="00271391">
            <w:pPr>
              <w:jc w:val="center"/>
              <w:rPr>
                <w:b/>
                <w:bCs/>
              </w:rPr>
            </w:pPr>
          </w:p>
        </w:tc>
        <w:tc>
          <w:tcPr>
            <w:tcW w:w="1854" w:type="dxa"/>
          </w:tcPr>
          <w:p w14:paraId="19704148" w14:textId="77777777" w:rsidR="00B43A73" w:rsidRPr="00271391" w:rsidRDefault="00B43A73" w:rsidP="00271391">
            <w:pPr>
              <w:jc w:val="center"/>
              <w:rPr>
                <w:b/>
                <w:bCs/>
              </w:rPr>
            </w:pPr>
          </w:p>
        </w:tc>
        <w:tc>
          <w:tcPr>
            <w:tcW w:w="5384" w:type="dxa"/>
          </w:tcPr>
          <w:p w14:paraId="02851B3C" w14:textId="77777777" w:rsidR="00B43A73" w:rsidRPr="00271391" w:rsidRDefault="00B43A73" w:rsidP="00271391">
            <w:pPr>
              <w:jc w:val="center"/>
              <w:rPr>
                <w:b/>
                <w:bCs/>
              </w:rPr>
            </w:pPr>
          </w:p>
        </w:tc>
      </w:tr>
      <w:tr w:rsidR="00B43A73" w14:paraId="48149EF8" w14:textId="77777777" w:rsidTr="00B43A73">
        <w:trPr>
          <w:trHeight w:val="311"/>
        </w:trPr>
        <w:tc>
          <w:tcPr>
            <w:tcW w:w="1849" w:type="dxa"/>
          </w:tcPr>
          <w:p w14:paraId="2FE3A8AB" w14:textId="77777777" w:rsidR="00B43A73" w:rsidRPr="00271391" w:rsidRDefault="00B43A73" w:rsidP="00271391">
            <w:pPr>
              <w:jc w:val="center"/>
              <w:rPr>
                <w:b/>
                <w:bCs/>
              </w:rPr>
            </w:pPr>
          </w:p>
        </w:tc>
        <w:tc>
          <w:tcPr>
            <w:tcW w:w="1854" w:type="dxa"/>
          </w:tcPr>
          <w:p w14:paraId="4BCA718D" w14:textId="77777777" w:rsidR="00B43A73" w:rsidRPr="00271391" w:rsidRDefault="00B43A73" w:rsidP="00271391">
            <w:pPr>
              <w:jc w:val="center"/>
              <w:rPr>
                <w:b/>
                <w:bCs/>
              </w:rPr>
            </w:pPr>
          </w:p>
        </w:tc>
        <w:tc>
          <w:tcPr>
            <w:tcW w:w="5384" w:type="dxa"/>
          </w:tcPr>
          <w:p w14:paraId="3073085D" w14:textId="77777777" w:rsidR="00B43A73" w:rsidRPr="00271391" w:rsidRDefault="00B43A73" w:rsidP="00271391">
            <w:pPr>
              <w:jc w:val="center"/>
              <w:rPr>
                <w:b/>
                <w:bCs/>
              </w:rPr>
            </w:pPr>
          </w:p>
        </w:tc>
      </w:tr>
      <w:tr w:rsidR="00B43A73" w14:paraId="1433EDAE" w14:textId="77777777" w:rsidTr="00B43A73">
        <w:trPr>
          <w:trHeight w:val="311"/>
        </w:trPr>
        <w:tc>
          <w:tcPr>
            <w:tcW w:w="1849" w:type="dxa"/>
          </w:tcPr>
          <w:p w14:paraId="5E3F3771" w14:textId="77777777" w:rsidR="00B43A73" w:rsidRPr="00271391" w:rsidRDefault="00B43A73" w:rsidP="00271391">
            <w:pPr>
              <w:jc w:val="center"/>
              <w:rPr>
                <w:b/>
                <w:bCs/>
              </w:rPr>
            </w:pPr>
          </w:p>
        </w:tc>
        <w:tc>
          <w:tcPr>
            <w:tcW w:w="1854" w:type="dxa"/>
          </w:tcPr>
          <w:p w14:paraId="3A3ED26D" w14:textId="77777777" w:rsidR="00B43A73" w:rsidRPr="00271391" w:rsidRDefault="00B43A73" w:rsidP="00271391">
            <w:pPr>
              <w:jc w:val="center"/>
              <w:rPr>
                <w:b/>
                <w:bCs/>
              </w:rPr>
            </w:pPr>
          </w:p>
        </w:tc>
        <w:tc>
          <w:tcPr>
            <w:tcW w:w="5384" w:type="dxa"/>
          </w:tcPr>
          <w:p w14:paraId="171B7A6A" w14:textId="77777777" w:rsidR="00B43A73" w:rsidRPr="00271391" w:rsidRDefault="00B43A73" w:rsidP="00271391">
            <w:pPr>
              <w:jc w:val="center"/>
              <w:rPr>
                <w:b/>
                <w:bCs/>
              </w:rPr>
            </w:pPr>
          </w:p>
        </w:tc>
      </w:tr>
      <w:tr w:rsidR="00B43A73" w14:paraId="29704F3C" w14:textId="77777777" w:rsidTr="00B43A73">
        <w:trPr>
          <w:trHeight w:val="311"/>
        </w:trPr>
        <w:tc>
          <w:tcPr>
            <w:tcW w:w="1849" w:type="dxa"/>
          </w:tcPr>
          <w:p w14:paraId="164B077B" w14:textId="77777777" w:rsidR="00B43A73" w:rsidRPr="00271391" w:rsidRDefault="00B43A73" w:rsidP="00271391">
            <w:pPr>
              <w:jc w:val="center"/>
              <w:rPr>
                <w:b/>
                <w:bCs/>
              </w:rPr>
            </w:pPr>
          </w:p>
        </w:tc>
        <w:tc>
          <w:tcPr>
            <w:tcW w:w="1854" w:type="dxa"/>
          </w:tcPr>
          <w:p w14:paraId="576AA631" w14:textId="77777777" w:rsidR="00B43A73" w:rsidRPr="00271391" w:rsidRDefault="00B43A73" w:rsidP="00271391">
            <w:pPr>
              <w:jc w:val="center"/>
              <w:rPr>
                <w:b/>
                <w:bCs/>
              </w:rPr>
            </w:pPr>
          </w:p>
        </w:tc>
        <w:tc>
          <w:tcPr>
            <w:tcW w:w="5384" w:type="dxa"/>
          </w:tcPr>
          <w:p w14:paraId="31767B98" w14:textId="77777777" w:rsidR="00B43A73" w:rsidRPr="00271391" w:rsidRDefault="00B43A73" w:rsidP="00271391">
            <w:pPr>
              <w:jc w:val="center"/>
              <w:rPr>
                <w:b/>
                <w:bCs/>
              </w:rPr>
            </w:pPr>
          </w:p>
        </w:tc>
      </w:tr>
      <w:tr w:rsidR="00B43A73" w14:paraId="1DAEF17C" w14:textId="77777777" w:rsidTr="00B43A73">
        <w:trPr>
          <w:trHeight w:val="311"/>
        </w:trPr>
        <w:tc>
          <w:tcPr>
            <w:tcW w:w="1849" w:type="dxa"/>
          </w:tcPr>
          <w:p w14:paraId="4DB272E2" w14:textId="77777777" w:rsidR="00B43A73" w:rsidRPr="00271391" w:rsidRDefault="00B43A73" w:rsidP="00271391">
            <w:pPr>
              <w:jc w:val="center"/>
              <w:rPr>
                <w:b/>
                <w:bCs/>
              </w:rPr>
            </w:pPr>
          </w:p>
        </w:tc>
        <w:tc>
          <w:tcPr>
            <w:tcW w:w="1854" w:type="dxa"/>
          </w:tcPr>
          <w:p w14:paraId="51EE36EB" w14:textId="77777777" w:rsidR="00B43A73" w:rsidRPr="00271391" w:rsidRDefault="00B43A73" w:rsidP="00271391">
            <w:pPr>
              <w:jc w:val="center"/>
              <w:rPr>
                <w:b/>
                <w:bCs/>
              </w:rPr>
            </w:pPr>
          </w:p>
        </w:tc>
        <w:tc>
          <w:tcPr>
            <w:tcW w:w="5384" w:type="dxa"/>
          </w:tcPr>
          <w:p w14:paraId="3ABDC803" w14:textId="77777777" w:rsidR="00B43A73" w:rsidRPr="00271391" w:rsidRDefault="00B43A73" w:rsidP="00271391">
            <w:pPr>
              <w:jc w:val="center"/>
              <w:rPr>
                <w:b/>
                <w:bCs/>
              </w:rPr>
            </w:pPr>
          </w:p>
        </w:tc>
      </w:tr>
    </w:tbl>
    <w:p w14:paraId="46796DFF" w14:textId="77777777" w:rsidR="00166804" w:rsidRDefault="00166804"/>
    <w:p w14:paraId="320E0681" w14:textId="7DC7B3B9" w:rsidR="00352E3C" w:rsidRDefault="00352E3C">
      <w:r>
        <w:lastRenderedPageBreak/>
        <w:t xml:space="preserve">If part of a </w:t>
      </w:r>
      <w:r w:rsidR="009355A7">
        <w:t>group,</w:t>
      </w:r>
      <w:r>
        <w:t xml:space="preserve"> please list below or on additional cover all sites which you are responsible for and should be party to this agreement.</w:t>
      </w:r>
    </w:p>
    <w:p w14:paraId="1A2D159F" w14:textId="6C78CFB5" w:rsidR="00002808" w:rsidRDefault="00B93BC8">
      <w:r>
        <w:t xml:space="preserve">Repairer Name: </w:t>
      </w:r>
      <w:r>
        <w:tab/>
      </w:r>
      <w:r w:rsidR="00166804">
        <w:t xml:space="preserve">                                             </w:t>
      </w:r>
      <w:r w:rsidR="0069345F">
        <w:t xml:space="preserve">Site </w:t>
      </w:r>
      <w:r w:rsidR="00166804">
        <w:t>ID</w:t>
      </w:r>
      <w:r w:rsidR="0069345F">
        <w:t xml:space="preserve">: </w:t>
      </w:r>
    </w:p>
    <w:sectPr w:rsidR="00002808" w:rsidSect="004A0985">
      <w:headerReference w:type="default" r:id="rId10"/>
      <w:footerReference w:type="default" r:id="rId11"/>
      <w:pgSz w:w="11906" w:h="16838"/>
      <w:pgMar w:top="1440" w:right="1440" w:bottom="1440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8FB73E" w14:textId="77777777" w:rsidR="005C1FD9" w:rsidRDefault="005C1FD9" w:rsidP="008B37D9">
      <w:pPr>
        <w:spacing w:after="0" w:line="240" w:lineRule="auto"/>
      </w:pPr>
      <w:r>
        <w:separator/>
      </w:r>
    </w:p>
  </w:endnote>
  <w:endnote w:type="continuationSeparator" w:id="0">
    <w:p w14:paraId="6A05293D" w14:textId="77777777" w:rsidR="005C1FD9" w:rsidRDefault="005C1FD9" w:rsidP="008B3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Poppins">
    <w:panose1 w:val="00000500000000000000"/>
    <w:charset w:val="00"/>
    <w:family w:val="modern"/>
    <w:notTrueType/>
    <w:pitch w:val="variable"/>
    <w:sig w:usb0="00008007" w:usb1="00000000" w:usb2="00000000" w:usb3="00000000" w:csb0="00000093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574CA" w14:textId="77777777" w:rsidR="00352E3C" w:rsidRPr="00352E3C" w:rsidRDefault="00352E3C" w:rsidP="00352E3C">
    <w:pPr>
      <w:pStyle w:val="Footer"/>
      <w:numPr>
        <w:ilvl w:val="0"/>
        <w:numId w:val="3"/>
      </w:numPr>
      <w:rPr>
        <w:vertAlign w:val="superscript"/>
      </w:rPr>
    </w:pPr>
    <w:r w:rsidRPr="00352E3C">
      <w:rPr>
        <w:vertAlign w:val="superscript"/>
      </w:rPr>
      <w:t>A copy of the Audatex Terms and Conditions</w:t>
    </w:r>
    <w:r w:rsidR="00DC1603">
      <w:rPr>
        <w:vertAlign w:val="superscript"/>
      </w:rPr>
      <w:t>/License Agreement</w:t>
    </w:r>
    <w:r w:rsidRPr="00352E3C">
      <w:rPr>
        <w:vertAlign w:val="superscript"/>
      </w:rPr>
      <w:t xml:space="preserve"> can be provided by contacting our Sales Desk on </w:t>
    </w:r>
    <w:r w:rsidR="00C408B8">
      <w:rPr>
        <w:vertAlign w:val="superscript"/>
      </w:rPr>
      <w:t xml:space="preserve">0333 370 3441 </w:t>
    </w:r>
    <w:r w:rsidRPr="00352E3C">
      <w:rPr>
        <w:vertAlign w:val="superscript"/>
      </w:rPr>
      <w:t>or salesandtraining@audatex.co.uk</w:t>
    </w:r>
  </w:p>
  <w:p w14:paraId="610E28FF" w14:textId="77777777" w:rsidR="00352E3C" w:rsidRDefault="00352E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5EF314" w14:textId="77777777" w:rsidR="005C1FD9" w:rsidRDefault="005C1FD9" w:rsidP="008B37D9">
      <w:pPr>
        <w:spacing w:after="0" w:line="240" w:lineRule="auto"/>
      </w:pPr>
      <w:r>
        <w:separator/>
      </w:r>
    </w:p>
  </w:footnote>
  <w:footnote w:type="continuationSeparator" w:id="0">
    <w:p w14:paraId="05F4E2EF" w14:textId="77777777" w:rsidR="005C1FD9" w:rsidRDefault="005C1FD9" w:rsidP="008B3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8948A" w14:textId="1D0476A1" w:rsidR="008B37D9" w:rsidRDefault="00D231D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F47B662" wp14:editId="5F8B735A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66700"/>
              <wp:effectExtent l="0" t="0" r="0" b="0"/>
              <wp:wrapNone/>
              <wp:docPr id="2" name="MSIPCM40e04f07a153b430f048f01b" descr="{&quot;HashCode&quot;:-385476372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BE89D20" w14:textId="08DCC509" w:rsidR="00D231DA" w:rsidRPr="00D231DA" w:rsidRDefault="00D231DA" w:rsidP="00D231DA">
                          <w:pPr>
                            <w:spacing w:after="0"/>
                            <w:jc w:val="center"/>
                            <w:rPr>
                              <w:rFonts w:ascii="Poppins" w:hAnsi="Poppins" w:cs="Poppins"/>
                              <w:color w:val="FF8C00"/>
                              <w:sz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F47B662" id="_x0000_t202" coordsize="21600,21600" o:spt="202" path="m,l,21600r21600,l21600,xe">
              <v:stroke joinstyle="miter"/>
              <v:path gradientshapeok="t" o:connecttype="rect"/>
            </v:shapetype>
            <v:shape id="MSIPCM40e04f07a153b430f048f01b" o:spid="_x0000_s1026" type="#_x0000_t202" alt="{&quot;HashCode&quot;:-385476372,&quot;Height&quot;:841.0,&quot;Width&quot;:595.0,&quot;Placement&quot;:&quot;Header&quot;,&quot;Index&quot;:&quot;Primary&quot;,&quot;Section&quot;:1,&quot;Top&quot;:0.0,&quot;Left&quot;:0.0}" style="position:absolute;margin-left:0;margin-top:15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hCmFAIAACQEAAAOAAAAZHJzL2Uyb0RvYy54bWysU01v2zAMvQ/YfxB0X2ynbboZcYqsRYYB&#10;QVsgHXpWZCk2IImapMTOfv0o2UmKbqdhF5kmKX689zS/67UiB+F8C6aixSSnRBgOdWt2Ff3xsvr0&#10;mRIfmKmZAiMqehSe3i0+fph3thRTaEDVwhEsYnzZ2Yo2IdgyyzxvhGZ+AlYYDEpwmgX8dbusdqzD&#10;6lpl0zyfZR242jrgwnv0PgxBukj1pRQ8PEnpRSCqojhbSKdL5zae2WLOyp1jtmn5OAb7hyk0aw02&#10;PZd6YIGRvWv/KKVb7sCDDBMOOgMpWy7SDrhNkb/bZtMwK9IuCI63Z5j8/yvLHw8b++xI6L9CjwRG&#10;QDrrS4/OuE8vnY5fnJRgHCE8nmETfSAcnbc3s/yqwBDH2HQ2u80TrtnltnU+fBOgSTQq6pCWhBY7&#10;rH3Ajph6SonNDKxapRI1ypCuorOrmzxdOEfwhjJ48TJrtEK/7ccFtlAfcS8HA+Xe8lWLzdfMh2fm&#10;kGOcF3UbnvCQCrAJjBYlDbhff/PHfIQeo5R0qJmK+p975gQl6rtBUr4U19dRZOkHDffWuz15zV7f&#10;A8qxwJdheTJjblAnUzrQryjrZeyGIWY49qxoOJn3YVAwPgsulsuUhHKyLKzNxvJYOsIYIX3pX5mz&#10;I+4BGXuEk6pY+Q7+IXcgYLkPINvETQR2QHPEG6WYKBufTdT62/+UdXnci98AAAD//wMAUEsDBBQA&#10;BgAIAAAAIQANGW6D3AAAAAcBAAAPAAAAZHJzL2Rvd25yZXYueG1sTI/BTsMwDIbvSLxDZCRuLNmQ&#10;VlaaTgi0CxISHbtwyxqvrZY4VZO15e3xTnCyrP/X58/FdvZOjDjELpCG5UKBQKqD7ajRcPjaPTyB&#10;iMmQNS4QavjBCNvy9qYwuQ0TVTjuUyMYQjE3GtqU+lzKWLfoTVyEHomzUxi8SbwOjbSDmRjunVwp&#10;tZbedMQXWtPja4v1eX/xTNm8vc/pI/sM0VW7afTfh6zqtb6/m1+eQSSc018ZrvqsDiU7HcOFbBRO&#10;Az+SNDwqntd0uVFrEEcN2UqBLAv537/8BQAA//8DAFBLAQItABQABgAIAAAAIQC2gziS/gAAAOEB&#10;AAATAAAAAAAAAAAAAAAAAAAAAABbQ29udGVudF9UeXBlc10ueG1sUEsBAi0AFAAGAAgAAAAhADj9&#10;If/WAAAAlAEAAAsAAAAAAAAAAAAAAAAALwEAAF9yZWxzLy5yZWxzUEsBAi0AFAAGAAgAAAAhANdG&#10;EKYUAgAAJAQAAA4AAAAAAAAAAAAAAAAALgIAAGRycy9lMm9Eb2MueG1sUEsBAi0AFAAGAAgAAAAh&#10;AA0ZboPcAAAABwEAAA8AAAAAAAAAAAAAAAAAbgQAAGRycy9kb3ducmV2LnhtbFBLBQYAAAAABAAE&#10;APMAAAB3BQAAAAA=&#10;" o:allowincell="f" filled="f" stroked="f" strokeweight=".5pt">
              <v:textbox inset=",0,,0">
                <w:txbxContent>
                  <w:p w14:paraId="1BE89D20" w14:textId="08DCC509" w:rsidR="00D231DA" w:rsidRPr="00D231DA" w:rsidRDefault="00D231DA" w:rsidP="00D231DA">
                    <w:pPr>
                      <w:spacing w:after="0"/>
                      <w:jc w:val="center"/>
                      <w:rPr>
                        <w:rFonts w:ascii="Poppins" w:hAnsi="Poppins" w:cs="Poppins"/>
                        <w:color w:val="FF8C00"/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DC1603">
      <w:tab/>
    </w:r>
    <w:r w:rsidR="00DC1603">
      <w:tab/>
    </w:r>
    <w:r w:rsidR="00DC1603">
      <w:rPr>
        <w:noProof/>
        <w:lang w:eastAsia="en-GB"/>
      </w:rPr>
      <w:drawing>
        <wp:inline distT="0" distB="0" distL="0" distR="0" wp14:anchorId="719E6CD1" wp14:editId="65C18BF4">
          <wp:extent cx="1558640" cy="477520"/>
          <wp:effectExtent l="0" t="0" r="3810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60545" cy="4781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C1603">
      <w:tab/>
    </w:r>
    <w:r w:rsidR="00DC160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285324"/>
    <w:multiLevelType w:val="hybridMultilevel"/>
    <w:tmpl w:val="1868D0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B70D0D"/>
    <w:multiLevelType w:val="hybridMultilevel"/>
    <w:tmpl w:val="DB84E7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2E2174"/>
    <w:multiLevelType w:val="hybridMultilevel"/>
    <w:tmpl w:val="03727B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687813">
    <w:abstractNumId w:val="0"/>
  </w:num>
  <w:num w:numId="2" w16cid:durableId="1098404165">
    <w:abstractNumId w:val="1"/>
  </w:num>
  <w:num w:numId="3" w16cid:durableId="14131166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IwtDAzMTQzMDMwMjVW0lEKTi0uzszPAykwqgUACgfV1SwAAAA="/>
  </w:docVars>
  <w:rsids>
    <w:rsidRoot w:val="004F0C12"/>
    <w:rsid w:val="00002808"/>
    <w:rsid w:val="000148F2"/>
    <w:rsid w:val="00024E08"/>
    <w:rsid w:val="00036A7B"/>
    <w:rsid w:val="00037E55"/>
    <w:rsid w:val="000767EE"/>
    <w:rsid w:val="000A795F"/>
    <w:rsid w:val="000C6E7F"/>
    <w:rsid w:val="000E22B2"/>
    <w:rsid w:val="000E70AC"/>
    <w:rsid w:val="00127B3E"/>
    <w:rsid w:val="0014135D"/>
    <w:rsid w:val="00166804"/>
    <w:rsid w:val="001A420A"/>
    <w:rsid w:val="001C05B9"/>
    <w:rsid w:val="001D6CB4"/>
    <w:rsid w:val="001E6AF6"/>
    <w:rsid w:val="0021039A"/>
    <w:rsid w:val="0021246C"/>
    <w:rsid w:val="002679B5"/>
    <w:rsid w:val="00271391"/>
    <w:rsid w:val="00335A02"/>
    <w:rsid w:val="00340EF7"/>
    <w:rsid w:val="00352E3C"/>
    <w:rsid w:val="003A75B7"/>
    <w:rsid w:val="003E4C35"/>
    <w:rsid w:val="004500B5"/>
    <w:rsid w:val="004A0985"/>
    <w:rsid w:val="004E7A76"/>
    <w:rsid w:val="004F0C12"/>
    <w:rsid w:val="00505429"/>
    <w:rsid w:val="00523032"/>
    <w:rsid w:val="005252F5"/>
    <w:rsid w:val="005378C5"/>
    <w:rsid w:val="00596E47"/>
    <w:rsid w:val="005B11EE"/>
    <w:rsid w:val="005C1FD9"/>
    <w:rsid w:val="005E2889"/>
    <w:rsid w:val="00600E06"/>
    <w:rsid w:val="00601FE9"/>
    <w:rsid w:val="00624AD7"/>
    <w:rsid w:val="00653A9D"/>
    <w:rsid w:val="00657ABF"/>
    <w:rsid w:val="00660EDC"/>
    <w:rsid w:val="0066385F"/>
    <w:rsid w:val="00664B6D"/>
    <w:rsid w:val="00686BFB"/>
    <w:rsid w:val="0069345F"/>
    <w:rsid w:val="006D3670"/>
    <w:rsid w:val="0072501D"/>
    <w:rsid w:val="0078328D"/>
    <w:rsid w:val="00790D1F"/>
    <w:rsid w:val="007F05C1"/>
    <w:rsid w:val="00816A57"/>
    <w:rsid w:val="008315BF"/>
    <w:rsid w:val="008B37D9"/>
    <w:rsid w:val="008F796D"/>
    <w:rsid w:val="009355A7"/>
    <w:rsid w:val="0096211D"/>
    <w:rsid w:val="009E0C10"/>
    <w:rsid w:val="009E168E"/>
    <w:rsid w:val="00A039D8"/>
    <w:rsid w:val="00A33C0F"/>
    <w:rsid w:val="00A77E48"/>
    <w:rsid w:val="00AB12B1"/>
    <w:rsid w:val="00B36D7C"/>
    <w:rsid w:val="00B43A73"/>
    <w:rsid w:val="00B93BC8"/>
    <w:rsid w:val="00BA2DDC"/>
    <w:rsid w:val="00C141E8"/>
    <w:rsid w:val="00C1670A"/>
    <w:rsid w:val="00C408B8"/>
    <w:rsid w:val="00C40AAC"/>
    <w:rsid w:val="00C47FC2"/>
    <w:rsid w:val="00C968F4"/>
    <w:rsid w:val="00CA2BEB"/>
    <w:rsid w:val="00CA425D"/>
    <w:rsid w:val="00CD16DB"/>
    <w:rsid w:val="00D160A5"/>
    <w:rsid w:val="00D231DA"/>
    <w:rsid w:val="00D534D3"/>
    <w:rsid w:val="00D803A9"/>
    <w:rsid w:val="00D80DF0"/>
    <w:rsid w:val="00D8456A"/>
    <w:rsid w:val="00D863C9"/>
    <w:rsid w:val="00DB1727"/>
    <w:rsid w:val="00DB2734"/>
    <w:rsid w:val="00DC1603"/>
    <w:rsid w:val="00DC3ABA"/>
    <w:rsid w:val="00DE4DE6"/>
    <w:rsid w:val="00DF5002"/>
    <w:rsid w:val="00E41D33"/>
    <w:rsid w:val="00E8129B"/>
    <w:rsid w:val="00EE1A3F"/>
    <w:rsid w:val="00F439E8"/>
    <w:rsid w:val="00F539D0"/>
    <w:rsid w:val="00F6231E"/>
    <w:rsid w:val="00F93504"/>
    <w:rsid w:val="00FB421A"/>
    <w:rsid w:val="00FD2E29"/>
    <w:rsid w:val="00FD6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26642B2"/>
  <w15:chartTrackingRefBased/>
  <w15:docId w15:val="{40E18879-9092-4E63-869A-0275A3857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12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B3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37D9"/>
  </w:style>
  <w:style w:type="paragraph" w:styleId="Footer">
    <w:name w:val="footer"/>
    <w:basedOn w:val="Normal"/>
    <w:link w:val="FooterChar"/>
    <w:uiPriority w:val="99"/>
    <w:unhideWhenUsed/>
    <w:rsid w:val="008B3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37D9"/>
  </w:style>
  <w:style w:type="paragraph" w:styleId="NoSpacing">
    <w:name w:val="No Spacing"/>
    <w:uiPriority w:val="1"/>
    <w:qFormat/>
    <w:rsid w:val="00D803A9"/>
    <w:pPr>
      <w:spacing w:after="0" w:line="240" w:lineRule="auto"/>
    </w:pPr>
  </w:style>
  <w:style w:type="table" w:styleId="TableGrid">
    <w:name w:val="Table Grid"/>
    <w:basedOn w:val="TableNormal"/>
    <w:uiPriority w:val="39"/>
    <w:rsid w:val="00340E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86BF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6BF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4D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D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77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956FC535851646901A41EA27B85720" ma:contentTypeVersion="15" ma:contentTypeDescription="Create a new document." ma:contentTypeScope="" ma:versionID="481c16841aa6295c5b552fb7e4985ec9">
  <xsd:schema xmlns:xsd="http://www.w3.org/2001/XMLSchema" xmlns:xs="http://www.w3.org/2001/XMLSchema" xmlns:p="http://schemas.microsoft.com/office/2006/metadata/properties" xmlns:ns2="54aa4ebf-7597-414c-b4f4-b30f2a66dc54" xmlns:ns3="6c34a8b6-8c9a-45bd-9f0b-5cf993302e3e" targetNamespace="http://schemas.microsoft.com/office/2006/metadata/properties" ma:root="true" ma:fieldsID="74fea3eb5e6d064fc6b4521b887f976c" ns2:_="" ns3:_="">
    <xsd:import namespace="54aa4ebf-7597-414c-b4f4-b30f2a66dc54"/>
    <xsd:import namespace="6c34a8b6-8c9a-45bd-9f0b-5cf993302e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aa4ebf-7597-414c-b4f4-b30f2a66dc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bbefe1dc-54c6-4cd5-b3b2-3d1ce4032ae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34a8b6-8c9a-45bd-9f0b-5cf993302e3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b4f166a0-7c73-4617-8281-0ff3f892c6c3}" ma:internalName="TaxCatchAll" ma:showField="CatchAllData" ma:web="6c34a8b6-8c9a-45bd-9f0b-5cf993302e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c34a8b6-8c9a-45bd-9f0b-5cf993302e3e" xsi:nil="true"/>
    <lcf76f155ced4ddcb4097134ff3c332f xmlns="54aa4ebf-7597-414c-b4f4-b30f2a66dc54">
      <Terms xmlns="http://schemas.microsoft.com/office/infopath/2007/PartnerControls"/>
    </lcf76f155ced4ddcb4097134ff3c332f>
    <SharedWithUsers xmlns="6c34a8b6-8c9a-45bd-9f0b-5cf993302e3e">
      <UserInfo>
        <DisplayName>Helen Smith</DisplayName>
        <AccountId>195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D299D9C-5BD1-4E0D-B7B5-B75988FFB1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aa4ebf-7597-414c-b4f4-b30f2a66dc54"/>
    <ds:schemaRef ds:uri="6c34a8b6-8c9a-45bd-9f0b-5cf993302e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7AD088D-F728-4938-B507-28AE4826A2BA}">
  <ds:schemaRefs>
    <ds:schemaRef ds:uri="http://www.w3.org/XML/1998/namespace"/>
    <ds:schemaRef ds:uri="6c34a8b6-8c9a-45bd-9f0b-5cf993302e3e"/>
    <ds:schemaRef ds:uri="http://schemas.microsoft.com/office/2006/metadata/properties"/>
    <ds:schemaRef ds:uri="http://purl.org/dc/dcmitype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54aa4ebf-7597-414c-b4f4-b30f2a66dc54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72BCC5CD-5EA5-4897-BEBB-7CCA7F8F32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Weng, Zhe [UK]</dc:creator>
  <cp:keywords/>
  <dc:description/>
  <cp:lastModifiedBy>Helen Smith</cp:lastModifiedBy>
  <cp:revision>2</cp:revision>
  <cp:lastPrinted>2018-03-06T08:48:00Z</cp:lastPrinted>
  <dcterms:created xsi:type="dcterms:W3CDTF">2023-04-25T13:04:00Z</dcterms:created>
  <dcterms:modified xsi:type="dcterms:W3CDTF">2023-04-25T13:04:00Z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8013b9c-0649-497a-a226-e088d35a66ca_Enabled">
    <vt:lpwstr>True</vt:lpwstr>
  </property>
  <property fmtid="{D5CDD505-2E9C-101B-9397-08002B2CF9AE}" pid="3" name="MSIP_Label_48013b9c-0649-497a-a226-e088d35a66ca_SiteId">
    <vt:lpwstr>d870f4b9-51f0-487c-a122-b53447096750</vt:lpwstr>
  </property>
  <property fmtid="{D5CDD505-2E9C-101B-9397-08002B2CF9AE}" pid="4" name="MSIP_Label_48013b9c-0649-497a-a226-e088d35a66ca_Owner">
    <vt:lpwstr>chris.hulls@synetiq.co.uk</vt:lpwstr>
  </property>
  <property fmtid="{D5CDD505-2E9C-101B-9397-08002B2CF9AE}" pid="5" name="MSIP_Label_48013b9c-0649-497a-a226-e088d35a66ca_SetDate">
    <vt:lpwstr>2021-01-12T09:16:31.5803933Z</vt:lpwstr>
  </property>
  <property fmtid="{D5CDD505-2E9C-101B-9397-08002B2CF9AE}" pid="6" name="MSIP_Label_48013b9c-0649-497a-a226-e088d35a66ca_Name">
    <vt:lpwstr>Confidential</vt:lpwstr>
  </property>
  <property fmtid="{D5CDD505-2E9C-101B-9397-08002B2CF9AE}" pid="7" name="MSIP_Label_48013b9c-0649-497a-a226-e088d35a66ca_Application">
    <vt:lpwstr>Microsoft Azure Information Protection</vt:lpwstr>
  </property>
  <property fmtid="{D5CDD505-2E9C-101B-9397-08002B2CF9AE}" pid="8" name="MSIP_Label_48013b9c-0649-497a-a226-e088d35a66ca_ActionId">
    <vt:lpwstr>8deb65f4-8a2e-4df8-a908-8d0e0565fc38</vt:lpwstr>
  </property>
  <property fmtid="{D5CDD505-2E9C-101B-9397-08002B2CF9AE}" pid="9" name="MSIP_Label_48013b9c-0649-497a-a226-e088d35a66ca_Extended_MSFT_Method">
    <vt:lpwstr>Automatic</vt:lpwstr>
  </property>
  <property fmtid="{D5CDD505-2E9C-101B-9397-08002B2CF9AE}" pid="10" name="MSIP_Label_84eaedaf-086e-43f0-a8b8-6790328ba0be_Enabled">
    <vt:lpwstr>True</vt:lpwstr>
  </property>
  <property fmtid="{D5CDD505-2E9C-101B-9397-08002B2CF9AE}" pid="11" name="MSIP_Label_84eaedaf-086e-43f0-a8b8-6790328ba0be_SiteId">
    <vt:lpwstr>d870f4b9-51f0-487c-a122-b53447096750</vt:lpwstr>
  </property>
  <property fmtid="{D5CDD505-2E9C-101B-9397-08002B2CF9AE}" pid="12" name="MSIP_Label_84eaedaf-086e-43f0-a8b8-6790328ba0be_Owner">
    <vt:lpwstr>chris.hulls@synetiq.co.uk</vt:lpwstr>
  </property>
  <property fmtid="{D5CDD505-2E9C-101B-9397-08002B2CF9AE}" pid="13" name="MSIP_Label_84eaedaf-086e-43f0-a8b8-6790328ba0be_SetDate">
    <vt:lpwstr>2021-01-12T09:16:31.5803933Z</vt:lpwstr>
  </property>
  <property fmtid="{D5CDD505-2E9C-101B-9397-08002B2CF9AE}" pid="14" name="MSIP_Label_84eaedaf-086e-43f0-a8b8-6790328ba0be_Name">
    <vt:lpwstr>Confidential</vt:lpwstr>
  </property>
  <property fmtid="{D5CDD505-2E9C-101B-9397-08002B2CF9AE}" pid="15" name="MSIP_Label_84eaedaf-086e-43f0-a8b8-6790328ba0be_Application">
    <vt:lpwstr>Microsoft Azure Information Protection</vt:lpwstr>
  </property>
  <property fmtid="{D5CDD505-2E9C-101B-9397-08002B2CF9AE}" pid="16" name="MSIP_Label_84eaedaf-086e-43f0-a8b8-6790328ba0be_ActionId">
    <vt:lpwstr>8deb65f4-8a2e-4df8-a908-8d0e0565fc38</vt:lpwstr>
  </property>
  <property fmtid="{D5CDD505-2E9C-101B-9397-08002B2CF9AE}" pid="17" name="MSIP_Label_84eaedaf-086e-43f0-a8b8-6790328ba0be_Parent">
    <vt:lpwstr>48013b9c-0649-497a-a226-e088d35a66ca</vt:lpwstr>
  </property>
  <property fmtid="{D5CDD505-2E9C-101B-9397-08002B2CF9AE}" pid="18" name="MSIP_Label_84eaedaf-086e-43f0-a8b8-6790328ba0be_Extended_MSFT_Method">
    <vt:lpwstr>Automatic</vt:lpwstr>
  </property>
  <property fmtid="{D5CDD505-2E9C-101B-9397-08002B2CF9AE}" pid="19" name="MSIP_Label_045d55e0-9b4f-4751-9eb7-44d6f7b5b307_Enabled">
    <vt:lpwstr>True</vt:lpwstr>
  </property>
  <property fmtid="{D5CDD505-2E9C-101B-9397-08002B2CF9AE}" pid="20" name="MSIP_Label_045d55e0-9b4f-4751-9eb7-44d6f7b5b307_SiteId">
    <vt:lpwstr>c45b48f3-13bb-448b-9356-ba7b863c2189</vt:lpwstr>
  </property>
  <property fmtid="{D5CDD505-2E9C-101B-9397-08002B2CF9AE}" pid="21" name="MSIP_Label_045d55e0-9b4f-4751-9eb7-44d6f7b5b307_SetDate">
    <vt:lpwstr>2020-11-20T09:46:51Z</vt:lpwstr>
  </property>
  <property fmtid="{D5CDD505-2E9C-101B-9397-08002B2CF9AE}" pid="22" name="MSIP_Label_045d55e0-9b4f-4751-9eb7-44d6f7b5b307_Name">
    <vt:lpwstr>045d55e0-9b4f-4751-9eb7-44d6f7b5b307</vt:lpwstr>
  </property>
  <property fmtid="{D5CDD505-2E9C-101B-9397-08002B2CF9AE}" pid="23" name="MSIP_Label_045d55e0-9b4f-4751-9eb7-44d6f7b5b307_ActionId">
    <vt:lpwstr>87c485ad-ac9a-488d-a63b-8fb66c5df40c</vt:lpwstr>
  </property>
  <property fmtid="{D5CDD505-2E9C-101B-9397-08002B2CF9AE}" pid="24" name="MSIP_Label_045d55e0-9b4f-4751-9eb7-44d6f7b5b307_Extended_MSFT_Method">
    <vt:lpwstr>Automatic</vt:lpwstr>
  </property>
  <property fmtid="{D5CDD505-2E9C-101B-9397-08002B2CF9AE}" pid="25" name="Sensitivity">
    <vt:lpwstr>Confidential Confidential 045d55e0-9b4f-4751-9eb7-44d6f7b5b307</vt:lpwstr>
  </property>
  <property fmtid="{D5CDD505-2E9C-101B-9397-08002B2CF9AE}" pid="26" name="ContentTypeId">
    <vt:lpwstr>0x0101001D956FC535851646901A41EA27B85720</vt:lpwstr>
  </property>
  <property fmtid="{D5CDD505-2E9C-101B-9397-08002B2CF9AE}" pid="27" name="MediaServiceImageTags">
    <vt:lpwstr/>
  </property>
</Properties>
</file>